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9" w:rsidRDefault="00F25959" w:rsidP="00F25959">
      <w:pPr>
        <w:spacing w:before="100" w:beforeAutospacing="1" w:after="100" w:afterAutospacing="1"/>
        <w:jc w:val="right"/>
      </w:pPr>
      <w:r>
        <w:rPr>
          <w:sz w:val="26"/>
          <w:szCs w:val="26"/>
        </w:rPr>
        <w:t>Приложение к постановлению</w:t>
      </w:r>
    </w:p>
    <w:p w:rsidR="00F25959" w:rsidRDefault="00F25959" w:rsidP="00F25959">
      <w:pPr>
        <w:spacing w:before="100" w:beforeAutospacing="1" w:after="100" w:afterAutospacing="1"/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</w:t>
      </w:r>
      <w:r>
        <w:rPr>
          <w:sz w:val="26"/>
          <w:szCs w:val="26"/>
        </w:rPr>
        <w:t xml:space="preserve">                     </w:t>
      </w:r>
      <w:r>
        <w:rPr>
          <w:sz w:val="26"/>
          <w:szCs w:val="26"/>
        </w:rPr>
        <w:t xml:space="preserve">  от «2» мая  2012 г. № 28</w:t>
      </w:r>
    </w:p>
    <w:p w:rsidR="00F25959" w:rsidRDefault="00F25959" w:rsidP="00F25959">
      <w:pPr>
        <w:spacing w:before="100" w:beforeAutospacing="1" w:after="100" w:afterAutospacing="1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 </w:t>
      </w:r>
    </w:p>
    <w:p w:rsidR="00F25959" w:rsidRDefault="00F25959" w:rsidP="00F25959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F25959" w:rsidRDefault="00F25959" w:rsidP="00F25959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>АДМИНИСТРАТИВНЫЙ РЕГЛАМЕНТ</w:t>
      </w:r>
    </w:p>
    <w:p w:rsidR="00F25959" w:rsidRDefault="00F25959" w:rsidP="00F25959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 xml:space="preserve"> исполнения муниципальной услуги </w:t>
      </w:r>
      <w:bookmarkStart w:id="0" w:name="_GoBack"/>
      <w:r>
        <w:rPr>
          <w:b/>
          <w:bCs/>
          <w:sz w:val="26"/>
          <w:szCs w:val="26"/>
        </w:rPr>
        <w:t xml:space="preserve">«Выдача копии финансово-лицевого счета, выписки из домовой книги, справок и иных документов в сфере жилищно-коммунального хозяйства» </w:t>
      </w:r>
      <w:bookmarkEnd w:id="0"/>
    </w:p>
    <w:p w:rsidR="00F25959" w:rsidRDefault="00F25959" w:rsidP="00F25959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F25959" w:rsidRDefault="00F25959" w:rsidP="00F25959">
      <w:pPr>
        <w:spacing w:before="100" w:beforeAutospacing="1" w:after="100" w:afterAutospacing="1"/>
        <w:ind w:firstLine="720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F25959" w:rsidRDefault="00F25959" w:rsidP="00F25959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1.1. Административный регламент исполнения муниципальной услуги «Выдача  копии финансово-лицевого  счета,  выписки   из   домовой   книги, справок  и  иных документов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1.2. Заявителями на предоставление муниципальной услуги являются физические лица.  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1.3. Администрации Креповского сельского поселения находится по адресу</w:t>
      </w:r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Волгоградская область, Урюпинский район, п. Учхоз.</w:t>
      </w:r>
    </w:p>
    <w:p w:rsidR="00F25959" w:rsidRDefault="00F25959" w:rsidP="00F25959">
      <w:pPr>
        <w:spacing w:before="100" w:beforeAutospacing="1" w:after="100" w:afterAutospacing="1"/>
        <w:ind w:right="-198" w:firstLine="708"/>
        <w:jc w:val="both"/>
      </w:pPr>
      <w:r>
        <w:rPr>
          <w:sz w:val="26"/>
          <w:szCs w:val="26"/>
        </w:rPr>
        <w:t>График работы Администрации:</w:t>
      </w:r>
    </w:p>
    <w:p w:rsidR="00F25959" w:rsidRDefault="00F25959" w:rsidP="00F25959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>понедельни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пятница:      с 8.00 до 17.00,   </w:t>
      </w:r>
    </w:p>
    <w:p w:rsidR="00F25959" w:rsidRDefault="00F25959" w:rsidP="00F25959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 xml:space="preserve">перерыв на обед:  с 12.00 до 13.00, </w:t>
      </w:r>
    </w:p>
    <w:p w:rsidR="00F25959" w:rsidRDefault="00F25959" w:rsidP="00F25959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>выходные дни: суббота, воскресенье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25959" w:rsidRDefault="00F25959" w:rsidP="00F25959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>Телефон/факс: 8 (84442) 9-37-89.</w:t>
      </w:r>
    </w:p>
    <w:p w:rsidR="00F25959" w:rsidRDefault="00F25959" w:rsidP="00F25959">
      <w:pPr>
        <w:pStyle w:val="consnormal"/>
        <w:ind w:firstLine="708"/>
      </w:pPr>
      <w:r>
        <w:rPr>
          <w:sz w:val="26"/>
          <w:szCs w:val="26"/>
        </w:rPr>
        <w:t>Электронный адрес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ra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uryp</w:t>
      </w:r>
      <w:proofErr w:type="spellEnd"/>
      <w:r w:rsidRPr="0006184E">
        <w:rPr>
          <w:sz w:val="26"/>
          <w:szCs w:val="26"/>
        </w:rPr>
        <w:t xml:space="preserve"> 17 </w:t>
      </w:r>
      <w:proofErr w:type="spellStart"/>
      <w:r>
        <w:rPr>
          <w:sz w:val="26"/>
          <w:szCs w:val="26"/>
          <w:lang w:val="en-US"/>
        </w:rPr>
        <w:t>sp</w:t>
      </w:r>
      <w:proofErr w:type="spellEnd"/>
      <w:r w:rsidRPr="0006184E">
        <w:rPr>
          <w:sz w:val="26"/>
          <w:szCs w:val="26"/>
        </w:rPr>
        <w:t xml:space="preserve"> </w:t>
      </w:r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volganet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C82119">
        <w:rPr>
          <w:b/>
          <w:bCs/>
          <w:sz w:val="26"/>
          <w:szCs w:val="26"/>
        </w:rPr>
        <w:t xml:space="preserve"> 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 Порядок информирования об исполнении муниципальной услуги. </w:t>
      </w:r>
      <w:r>
        <w:rPr>
          <w:sz w:val="26"/>
          <w:szCs w:val="26"/>
        </w:rPr>
        <w:br/>
        <w:t xml:space="preserve">           1.4.1. Основными требованиями к порядку информирования граждан о предоставлении муниципальной услуги, в том числе о графике работы Администрации Креповского сельского поселении, справочных телефонах, адресе </w:t>
      </w:r>
      <w:r>
        <w:rPr>
          <w:sz w:val="26"/>
          <w:szCs w:val="26"/>
        </w:rPr>
        <w:lastRenderedPageBreak/>
        <w:t>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1.4.2.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(далее уполномоченный специалист). 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Креповского сельского поселения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1.4.3. Уполномоченный специалист Администрации Креповского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1.4.4.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Креповского сельского поселения, а также при помощи телефонной связи. 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1.4.5. В здании установлен информационный стенд, на котором содержится следующая информация: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график работы (часы приема), контактный телефон для справок; 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предоставления муниципальной услуги (в текстовом виде); 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перечень, формы документов для заполнения, образцы заполнения документов; 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основания для отказа в предоставлении муниципальной услуги;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настоящий административный регламент. 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</w:t>
      </w:r>
    </w:p>
    <w:p w:rsidR="00F25959" w:rsidRDefault="00F25959" w:rsidP="00F25959">
      <w:pPr>
        <w:spacing w:before="100" w:beforeAutospacing="1" w:after="100" w:afterAutospacing="1"/>
        <w:ind w:firstLine="720"/>
        <w:jc w:val="center"/>
      </w:pPr>
      <w:r>
        <w:rPr>
          <w:b/>
          <w:bCs/>
          <w:sz w:val="26"/>
          <w:szCs w:val="26"/>
        </w:rPr>
        <w:lastRenderedPageBreak/>
        <w:t xml:space="preserve">2. Стандарт предоставления муниципальной услуги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2.1. Наименование муниципальной услуги: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«Выдача копии финансово-лицевого счета, выписки из домовой книги, справок и иных документов в сфере жилищно-коммунального хозяйства». 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2.2. Муниципальную услугу предоставляет Администрация Креповского сельского  поселения Урюпинского муниципального района Волгоградской области. 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2.3. Конечным результатом предоставления муниципальной услуги является  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документов), которые бессрочно хранятся в архиве Администрации Креповского сельского поселения (далее по тексту – документы).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2.4.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исполнения муниципальной услуги не должен превышать 10 календарных дней.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Конституцией Российской Федерации;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Гражданским кодексом Российской Федерации;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Федеральным законом от 07 июля 2003 года №112-ФЗ «О личном подсобном хозяйстве»;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Уставом Креповского сельского поселения.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 2.6. Для получения муниципальной услуги заявитель обязан предоставить в Администрацию следующие документы: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 xml:space="preserve">2.6.1. </w:t>
      </w:r>
      <w:proofErr w:type="gramStart"/>
      <w:r>
        <w:rPr>
          <w:sz w:val="26"/>
          <w:szCs w:val="26"/>
        </w:rPr>
        <w:t>Для выписки из домовой  книги о наличии у граждан прав на земельный участок</w:t>
      </w:r>
      <w:proofErr w:type="gramEnd"/>
      <w:r>
        <w:rPr>
          <w:sz w:val="26"/>
          <w:szCs w:val="26"/>
        </w:rPr>
        <w:t xml:space="preserve"> предоставляется: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2.6.2. Для выписки из  финансово-лицевого счета  на получение банковской ссуды предоставляется: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lastRenderedPageBreak/>
        <w:t>-  паспорт Заявителя;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- правоустанавливающие документы на дом и земельный участок.</w:t>
      </w:r>
    </w:p>
    <w:p w:rsidR="00F25959" w:rsidRDefault="00F25959" w:rsidP="00F25959">
      <w:pPr>
        <w:spacing w:before="100" w:beforeAutospacing="1" w:after="100" w:afterAutospacing="1"/>
        <w:ind w:left="709"/>
        <w:jc w:val="both"/>
      </w:pPr>
      <w:r>
        <w:rPr>
          <w:sz w:val="26"/>
          <w:szCs w:val="26"/>
        </w:rPr>
        <w:t>2.6.3. Для обзорной справки для нотариуса: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правоустанавливающие документы на дом и земельный участок.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2.6.4. Для справки о наличии личного подсобного хозяйства для получения социальных пособий: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паспорт заявителя.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2.6.5. Для справки о наличии земельного участка, скота (для осуществления продажи сельскохозяйственной продукции):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паспорт заявителя.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2.7. Администрация Креповского сельского поселения не вправе требовать от заявителя: 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Креповского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2.8. Основанием для приостановления либо отказа выдачи документов является непредставление заявителем документов, указанных в пункте 2.6. настоящего административного регламента.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2.10. Плата и государственная пошлина за исполнение муниципальной услуги не взимается.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2.11. Место предоставления муниципальной услуги  должно обеспечивать определенные удобства и комфорт для Заявителей.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 xml:space="preserve">Место ожидания, получения информации и подготовки заявлений (запросов) оборудовано  письменным столом, стульями и информационным щитом. </w:t>
      </w:r>
      <w:r>
        <w:rPr>
          <w:sz w:val="26"/>
          <w:szCs w:val="26"/>
        </w:rPr>
        <w:lastRenderedPageBreak/>
        <w:t>Бланк заявления и авторучка может быть предоставлена Заявителю по устному обращению.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>Выдача подготовленных документов осуществляется на рабочем месте специалиста администрации, оказывающего муниципальную услугу. Для Заявителя у рабочего стола специалиста устанавливается стул.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 xml:space="preserve">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</w:t>
      </w:r>
    </w:p>
    <w:p w:rsidR="00F25959" w:rsidRDefault="00F25959" w:rsidP="00F25959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>Перед зданием администрации предусмотрены места для стоянки автотранспорта.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3. Состав, последовательность и сроки выполнения административных процедур </w:t>
      </w:r>
    </w:p>
    <w:p w:rsidR="00F25959" w:rsidRDefault="00F25959" w:rsidP="00F25959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3.1. Информирование Заявителей о порядке предоставления муниципальной услуги осуществляется специалистом Администрации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3.2.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3.3. Документы населенных пунктов Креповского  сельского поселения выдаются на основании заявления после предоставления необходимых документов согласно пункту 2.6. настоящего Административного регламента. </w:t>
      </w:r>
    </w:p>
    <w:p w:rsidR="00F25959" w:rsidRDefault="00F25959" w:rsidP="00F25959">
      <w:pPr>
        <w:pStyle w:val="consnormal"/>
        <w:ind w:firstLine="708"/>
        <w:jc w:val="both"/>
      </w:pPr>
      <w:r>
        <w:rPr>
          <w:sz w:val="26"/>
          <w:szCs w:val="26"/>
        </w:rPr>
        <w:t xml:space="preserve">3.4. Выдача документов осуществляется специалистом Администрации Креповского сельского поселения. </w:t>
      </w:r>
    </w:p>
    <w:p w:rsidR="00F25959" w:rsidRDefault="00F25959" w:rsidP="00F25959">
      <w:pPr>
        <w:spacing w:before="100" w:beforeAutospacing="1" w:after="100" w:afterAutospacing="1"/>
        <w:ind w:right="-24"/>
        <w:jc w:val="both"/>
      </w:pPr>
      <w:r>
        <w:rPr>
          <w:sz w:val="26"/>
          <w:szCs w:val="26"/>
        </w:rPr>
        <w:t>           3.5.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3.6. Подготовленные документы передаются способом, указанным лично в ходе приема граждан или почтой в адрес заявителя.     </w:t>
      </w:r>
    </w:p>
    <w:p w:rsidR="00F25959" w:rsidRDefault="00F25959" w:rsidP="00F25959">
      <w:pPr>
        <w:spacing w:before="100" w:beforeAutospacing="1" w:after="100" w:afterAutospacing="1"/>
        <w:jc w:val="both"/>
      </w:pPr>
      <w:r>
        <w:rPr>
          <w:sz w:val="26"/>
          <w:szCs w:val="26"/>
        </w:rPr>
        <w:t>           3.7. 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3.8.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письменном виде в течение двух дней.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lastRenderedPageBreak/>
        <w:t> </w:t>
      </w:r>
    </w:p>
    <w:p w:rsidR="00F25959" w:rsidRDefault="00F25959" w:rsidP="00F25959">
      <w:pPr>
        <w:spacing w:before="100" w:beforeAutospacing="1" w:after="100" w:afterAutospacing="1"/>
        <w:ind w:left="720"/>
        <w:jc w:val="center"/>
      </w:pPr>
      <w:r>
        <w:rPr>
          <w:b/>
          <w:bCs/>
          <w:sz w:val="26"/>
          <w:szCs w:val="26"/>
        </w:rPr>
        <w:t>4. Порядок обжалования действий (бездействия) и решений, осуществляемых (принимаемых) в ходе исполнения муниципальной услуги.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4.1. Заявитель имеет право на обжалование действий или бездействие специалистов, участвующих в предоставлении муниципальной услуги, в      досудебном и судебном порядке.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 Досудебное (внесудебное) обжалование: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4.2.1. Заявитель имеет право обратиться с жалобой к Главе  Креповского сельского поселения на приеме граждан или направить письменное обращение.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4.2.4.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4.3. Судебное обжалование:                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  </w:t>
      </w:r>
    </w:p>
    <w:p w:rsidR="00F25959" w:rsidRDefault="00F25959" w:rsidP="00F25959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4.3.2. Заявитель вправе обратиться в суд с заявлением в течение трех месяцев со дня, когда  ему стало  известно о нарушении его прав и свобод.</w:t>
      </w:r>
    </w:p>
    <w:p w:rsidR="00F25959" w:rsidRDefault="00F25959" w:rsidP="00F25959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  </w:t>
      </w:r>
    </w:p>
    <w:p w:rsidR="00F25959" w:rsidRDefault="00F25959" w:rsidP="00F25959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4F5268" w:rsidRDefault="004F5268"/>
    <w:sectPr w:rsidR="004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9"/>
    <w:rsid w:val="004F5268"/>
    <w:rsid w:val="00F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259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25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2014-11-14T07:40:00Z</dcterms:created>
  <dcterms:modified xsi:type="dcterms:W3CDTF">2014-11-14T07:41:00Z</dcterms:modified>
</cp:coreProperties>
</file>